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F" w:rsidRPr="00EA10DA" w:rsidRDefault="00C13A2F" w:rsidP="00EA10DA">
      <w:pPr>
        <w:ind w:left="360"/>
        <w:rPr>
          <w:rFonts w:ascii="Arial" w:hAnsi="Arial" w:cs="Arial"/>
          <w:b/>
          <w:sz w:val="22"/>
          <w:szCs w:val="22"/>
        </w:rPr>
      </w:pPr>
      <w:r w:rsidRPr="00EA10DA">
        <w:rPr>
          <w:rFonts w:ascii="Arial" w:hAnsi="Arial" w:cs="Arial"/>
          <w:b/>
          <w:sz w:val="22"/>
          <w:szCs w:val="22"/>
        </w:rPr>
        <w:t xml:space="preserve">2) </w:t>
      </w:r>
      <w:r w:rsidR="0071404B" w:rsidRPr="0071404B">
        <w:rPr>
          <w:rFonts w:ascii="Arial" w:hAnsi="Arial" w:cs="Arial"/>
          <w:b/>
          <w:sz w:val="22"/>
          <w:szCs w:val="22"/>
        </w:rPr>
        <w:t>Guía general para la formulación del PAO</w:t>
      </w:r>
      <w:r w:rsidR="007140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F1A52">
        <w:rPr>
          <w:rFonts w:ascii="Arial" w:hAnsi="Arial" w:cs="Arial"/>
          <w:b/>
          <w:sz w:val="22"/>
          <w:szCs w:val="22"/>
        </w:rPr>
        <w:t>2018</w:t>
      </w: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center"/>
        <w:rPr>
          <w:rFonts w:ascii="Arial" w:hAnsi="Arial" w:cs="Arial"/>
          <w:b/>
          <w:sz w:val="22"/>
          <w:szCs w:val="22"/>
        </w:rPr>
      </w:pPr>
    </w:p>
    <w:p w:rsidR="0099654F" w:rsidRPr="00EA10DA" w:rsidRDefault="0099654F" w:rsidP="0099654F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0" w:name="_Toc139690020"/>
    </w:p>
    <w:p w:rsidR="0099654F" w:rsidRPr="00EA10DA" w:rsidRDefault="009F1A52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Plan Anual Operativo 2018</w:t>
      </w:r>
      <w:bookmarkStart w:id="1" w:name="_GoBack"/>
      <w:bookmarkEnd w:id="1"/>
      <w:r w:rsidR="0099654F" w:rsidRPr="00EA10DA">
        <w:rPr>
          <w:rFonts w:ascii="Arial" w:hAnsi="Arial" w:cs="Arial"/>
          <w:sz w:val="22"/>
          <w:szCs w:val="22"/>
          <w:lang w:val="es-CR"/>
        </w:rPr>
        <w:t xml:space="preserve"> que la institución presente a DESAF para la aprobación del presupuesto contiene los siguientes elementos: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Carta de presentación</w:t>
      </w:r>
    </w:p>
    <w:bookmarkEnd w:id="0"/>
    <w:p w:rsidR="0099654F" w:rsidRPr="00EA10DA" w:rsidRDefault="0099654F" w:rsidP="00EA10DA">
      <w:pPr>
        <w:ind w:left="720"/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La carta de presentación debe dirigirse al señor </w:t>
      </w:r>
      <w:r w:rsidRPr="00EA10DA">
        <w:rPr>
          <w:rFonts w:ascii="Arial" w:hAnsi="Arial" w:cs="Arial"/>
          <w:bCs/>
          <w:sz w:val="22"/>
          <w:szCs w:val="22"/>
          <w:lang w:val="es-CR"/>
        </w:rPr>
        <w:t>Ministro de Trabajo y Seguridad Social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en su condición de Jerarca de FODESAF y deberá ser firmada por la Autoridad Superior de la Institución a la cual pertenece la unidad ejecutora del programa. Cuando la Autoridad Superior es una Junta Directiva, deberá enviarse el acuerdo en que se dio la aprobación del Programa formulado y el anteproyecto de presupuesto correspondiente al mismo.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C13A2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>Ficha d</w:t>
      </w:r>
      <w:r w:rsidR="0099654F" w:rsidRPr="00EA10DA">
        <w:rPr>
          <w:rFonts w:ascii="Arial" w:hAnsi="Arial" w:cs="Arial"/>
          <w:color w:val="auto"/>
          <w:sz w:val="22"/>
          <w:szCs w:val="22"/>
          <w:lang w:val="es-CR"/>
        </w:rPr>
        <w:t>escriptiva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 xml:space="preserve">Los programas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y proyectos que ya cuentan con f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icha 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</w:t>
      </w:r>
      <w:r w:rsidRPr="00EA10DA">
        <w:rPr>
          <w:rFonts w:ascii="Arial" w:hAnsi="Arial" w:cs="Arial"/>
          <w:sz w:val="22"/>
          <w:szCs w:val="22"/>
          <w:lang w:val="es-CR"/>
        </w:rPr>
        <w:t>escriptiva solo t</w:t>
      </w:r>
      <w:r w:rsidR="00C13A2F" w:rsidRPr="00EA10DA">
        <w:rPr>
          <w:rFonts w:ascii="Arial" w:hAnsi="Arial" w:cs="Arial"/>
          <w:sz w:val="22"/>
          <w:szCs w:val="22"/>
          <w:lang w:val="es-CR"/>
        </w:rPr>
        <w:t xml:space="preserve">ienen que revisarla y validarla desde la página web </w:t>
      </w:r>
      <w:hyperlink r:id="rId5" w:history="1">
        <w:r w:rsidR="00C13A2F" w:rsidRPr="00EA10DA">
          <w:rPr>
            <w:rStyle w:val="Hipervnculo"/>
            <w:rFonts w:ascii="Arial" w:hAnsi="Arial" w:cs="Arial"/>
            <w:sz w:val="22"/>
            <w:szCs w:val="22"/>
            <w:lang w:val="es-CR"/>
          </w:rPr>
          <w:t>www.fodesaf.go.cr</w:t>
        </w:r>
      </w:hyperlink>
      <w:r w:rsidR="00C13A2F" w:rsidRPr="00EA10DA">
        <w:rPr>
          <w:rFonts w:ascii="Arial" w:hAnsi="Arial" w:cs="Arial"/>
          <w:sz w:val="22"/>
          <w:szCs w:val="22"/>
          <w:lang w:val="es-CR"/>
        </w:rPr>
        <w:t>, así como el “Formulario de validación de la ficha descriptiva de los programas sociales que financian FODESAF”.</w:t>
      </w:r>
      <w:r w:rsidRPr="00EA10DA">
        <w:rPr>
          <w:rFonts w:ascii="Arial" w:hAnsi="Arial" w:cs="Arial"/>
          <w:sz w:val="22"/>
          <w:szCs w:val="22"/>
          <w:lang w:val="es-CR"/>
        </w:rPr>
        <w:t xml:space="preserve"> Los programas que aún no la tienen la deben elaborar, apoyados en la “</w:t>
      </w:r>
      <w:r w:rsidR="00C13A2F" w:rsidRPr="00EA10DA">
        <w:rPr>
          <w:rFonts w:ascii="Arial" w:hAnsi="Arial" w:cs="Arial"/>
          <w:sz w:val="22"/>
          <w:szCs w:val="22"/>
          <w:lang w:val="es-CR"/>
        </w:rPr>
        <w:t>Guía para la elaboración de la ficha d</w:t>
      </w:r>
      <w:r w:rsidRPr="00EA10DA">
        <w:rPr>
          <w:rFonts w:ascii="Arial" w:hAnsi="Arial" w:cs="Arial"/>
          <w:sz w:val="22"/>
          <w:szCs w:val="22"/>
          <w:lang w:val="es-CR"/>
        </w:rPr>
        <w:t>escriptiva de los programas soci</w:t>
      </w:r>
      <w:r w:rsidR="00C13A2F" w:rsidRPr="00EA10DA">
        <w:rPr>
          <w:rFonts w:ascii="Arial" w:hAnsi="Arial" w:cs="Arial"/>
          <w:sz w:val="22"/>
          <w:szCs w:val="22"/>
          <w:lang w:val="es-CR"/>
        </w:rPr>
        <w:t>ales que financia el FODESAF”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EA10DA">
        <w:rPr>
          <w:rFonts w:ascii="Arial" w:hAnsi="Arial" w:cs="Arial"/>
          <w:color w:val="auto"/>
          <w:sz w:val="22"/>
          <w:szCs w:val="22"/>
          <w:lang w:val="es-CR"/>
        </w:rPr>
        <w:t xml:space="preserve">Módulo de programación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  <w:r w:rsidRPr="00EA10DA">
        <w:rPr>
          <w:rFonts w:ascii="Arial" w:hAnsi="Arial" w:cs="Arial"/>
          <w:sz w:val="22"/>
          <w:szCs w:val="22"/>
          <w:lang w:val="es-CR"/>
        </w:rPr>
        <w:t>Todos los programas deberán llenar el cuadro denominado “Cronograma de metas e inversión de los programas sociales que financia el FO</w:t>
      </w:r>
      <w:r w:rsidR="00C13A2F" w:rsidRPr="00EA10DA">
        <w:rPr>
          <w:rFonts w:ascii="Arial" w:hAnsi="Arial" w:cs="Arial"/>
          <w:sz w:val="22"/>
          <w:szCs w:val="22"/>
          <w:lang w:val="es-CR"/>
        </w:rPr>
        <w:t>DESAF”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99654F" w:rsidRPr="00EA10DA" w:rsidRDefault="0099654F" w:rsidP="00EA10DA">
      <w:pPr>
        <w:pStyle w:val="Ttulo1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bookmarkStart w:id="2" w:name="_Toc139285740"/>
      <w:bookmarkStart w:id="3" w:name="_Toc139690032"/>
      <w:r w:rsidRPr="00EA10DA">
        <w:rPr>
          <w:rFonts w:ascii="Arial" w:hAnsi="Arial" w:cs="Arial"/>
          <w:color w:val="auto"/>
          <w:sz w:val="22"/>
          <w:szCs w:val="22"/>
          <w:lang w:val="es-CR"/>
        </w:rPr>
        <w:t>Módulo presupuestario</w:t>
      </w:r>
      <w:bookmarkEnd w:id="2"/>
      <w:bookmarkEnd w:id="3"/>
    </w:p>
    <w:p w:rsidR="0099654F" w:rsidRPr="00EA10DA" w:rsidRDefault="0099654F" w:rsidP="00EA10DA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bCs/>
          <w:sz w:val="22"/>
          <w:szCs w:val="22"/>
        </w:rPr>
        <w:t>El presupuesto de cada Programa</w:t>
      </w:r>
      <w:r w:rsidRPr="00EA10DA">
        <w:rPr>
          <w:rFonts w:ascii="Arial" w:hAnsi="Arial" w:cs="Arial"/>
          <w:sz w:val="22"/>
          <w:szCs w:val="22"/>
        </w:rPr>
        <w:t xml:space="preserve"> es el instrumento que expresa en términos financieros el</w:t>
      </w:r>
      <w:r w:rsidRPr="00EA10DA">
        <w:rPr>
          <w:rFonts w:ascii="Arial" w:hAnsi="Arial" w:cs="Arial"/>
          <w:bCs/>
          <w:sz w:val="22"/>
          <w:szCs w:val="22"/>
        </w:rPr>
        <w:t xml:space="preserve"> Plan Anual Operativo institucional, mediante la estimación de los ingresos y egresos, necesarios para cumplir con los objetivos y las metas de los programas.</w:t>
      </w:r>
      <w:r w:rsidRPr="00EA10DA">
        <w:rPr>
          <w:rFonts w:ascii="Arial" w:hAnsi="Arial" w:cs="Arial"/>
          <w:sz w:val="22"/>
          <w:szCs w:val="22"/>
        </w:rPr>
        <w:t xml:space="preserve">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De acuerdo con la Ley de Desarrollo Social y Asignaciones Familiares, el aporte del FODESAF se constituye en recursos complementarios para el financiamiento del programa.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 xml:space="preserve">En general el plan presupuesto responderá en lo que interesa a la ley de Administración Financiera y Presupuestos Públicos, y  a la Resolución la  R-DC-24-2012, del 27 de febrero del 2012, publicada en La Gaceta Nro. 121 del 22 de junio del 2012, en relación con  Normas Técnicas sobre Presupuesto Público Nº 1-2012-DC-DFOE. 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  <w:r w:rsidRPr="00EA10DA">
        <w:rPr>
          <w:rFonts w:ascii="Arial" w:hAnsi="Arial" w:cs="Arial"/>
          <w:sz w:val="22"/>
          <w:szCs w:val="22"/>
        </w:rPr>
        <w:t>Esta información deberá presentarse conforme el formato del documento “Módulo presupuestario de los programas sociales que financia el FOD</w:t>
      </w:r>
      <w:r w:rsidR="00C13A2F" w:rsidRPr="00EA10DA">
        <w:rPr>
          <w:rFonts w:ascii="Arial" w:hAnsi="Arial" w:cs="Arial"/>
          <w:sz w:val="22"/>
          <w:szCs w:val="22"/>
        </w:rPr>
        <w:t>ESAF”</w:t>
      </w:r>
    </w:p>
    <w:p w:rsidR="0099654F" w:rsidRPr="00EA10DA" w:rsidRDefault="0099654F" w:rsidP="00EA10DA">
      <w:pPr>
        <w:jc w:val="both"/>
        <w:rPr>
          <w:rFonts w:ascii="Arial" w:hAnsi="Arial" w:cs="Arial"/>
          <w:sz w:val="22"/>
          <w:szCs w:val="22"/>
        </w:rPr>
      </w:pPr>
    </w:p>
    <w:p w:rsidR="00E44A0E" w:rsidRPr="00EA10DA" w:rsidRDefault="00E44A0E" w:rsidP="00EA10DA">
      <w:pPr>
        <w:jc w:val="both"/>
        <w:rPr>
          <w:rFonts w:ascii="Arial" w:hAnsi="Arial" w:cs="Arial"/>
          <w:sz w:val="22"/>
          <w:szCs w:val="22"/>
        </w:rPr>
      </w:pPr>
    </w:p>
    <w:sectPr w:rsidR="00E44A0E" w:rsidRPr="00EA10DA" w:rsidSect="00E4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339"/>
    <w:multiLevelType w:val="multilevel"/>
    <w:tmpl w:val="DA3C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5"/>
    <w:rsid w:val="000E4CD7"/>
    <w:rsid w:val="00106675"/>
    <w:rsid w:val="001657A7"/>
    <w:rsid w:val="0071404B"/>
    <w:rsid w:val="00930418"/>
    <w:rsid w:val="0099654F"/>
    <w:rsid w:val="009B57F5"/>
    <w:rsid w:val="009F1A52"/>
    <w:rsid w:val="00C13A2F"/>
    <w:rsid w:val="00E44A0E"/>
    <w:rsid w:val="00E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0321-27D3-4660-887A-6205B574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6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99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desaf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Horacio Rodriguez</cp:lastModifiedBy>
  <cp:revision>3</cp:revision>
  <dcterms:created xsi:type="dcterms:W3CDTF">2017-06-06T20:40:00Z</dcterms:created>
  <dcterms:modified xsi:type="dcterms:W3CDTF">2017-06-06T20:40:00Z</dcterms:modified>
</cp:coreProperties>
</file>